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403A6" w14:textId="77777777" w:rsidR="00531938" w:rsidRDefault="00531938" w:rsidP="00531938">
      <w:pPr>
        <w:rPr>
          <w:b/>
          <w:bCs/>
        </w:rPr>
      </w:pPr>
      <w:bookmarkStart w:id="0" w:name="_GoBack"/>
      <w:bookmarkEnd w:id="0"/>
      <w:r>
        <w:rPr>
          <w:b/>
          <w:bCs/>
        </w:rPr>
        <w:t xml:space="preserve">Gateway to Peckham FAQ’s </w:t>
      </w:r>
    </w:p>
    <w:p w14:paraId="67CCD018" w14:textId="77777777" w:rsidR="00531938" w:rsidRDefault="00531938" w:rsidP="00531938">
      <w:pPr>
        <w:rPr>
          <w:b/>
          <w:bCs/>
        </w:rPr>
      </w:pPr>
      <w:r>
        <w:rPr>
          <w:b/>
          <w:bCs/>
        </w:rPr>
        <w:t xml:space="preserve">Why is Southwark Council delivering the project? </w:t>
      </w:r>
    </w:p>
    <w:p w14:paraId="47CE4975" w14:textId="77777777" w:rsidR="00531938" w:rsidRDefault="00531938" w:rsidP="00531938">
      <w:r>
        <w:t xml:space="preserve">The scheme will provide a good sense of arrival for transport users make the buildings and spaces around the station cleaner, safer and better for local residents and visitors to the area. It will open up the views of the historic station building, one of the few in London that retains its 1860s features and open up the viaduct arches as new spaces for local businesses and shops. </w:t>
      </w:r>
    </w:p>
    <w:p w14:paraId="4FE4D67C" w14:textId="77777777" w:rsidR="00531938" w:rsidRDefault="00531938" w:rsidP="00531938">
      <w:pPr>
        <w:rPr>
          <w:b/>
          <w:bCs/>
        </w:rPr>
      </w:pPr>
      <w:r>
        <w:rPr>
          <w:b/>
          <w:bCs/>
        </w:rPr>
        <w:t xml:space="preserve">What will the final scheme look like? </w:t>
      </w:r>
    </w:p>
    <w:p w14:paraId="190529BE" w14:textId="77777777" w:rsidR="00531938" w:rsidRDefault="00531938" w:rsidP="00531938">
      <w:r>
        <w:t xml:space="preserve">You can see the proposals for the final scheme at the Council’s website </w:t>
      </w:r>
      <w:hyperlink r:id="rId4" w:history="1">
        <w:r>
          <w:rPr>
            <w:rStyle w:val="Hyperlink"/>
          </w:rPr>
          <w:t>http://www.southwark.gov.uk/regeneration/peckham-and-nunhead/peckham-rye-station-square</w:t>
        </w:r>
      </w:hyperlink>
      <w:r>
        <w:t xml:space="preserve"> </w:t>
      </w:r>
    </w:p>
    <w:p w14:paraId="761F1791" w14:textId="77777777" w:rsidR="00531938" w:rsidRDefault="00531938" w:rsidP="00531938">
      <w:pPr>
        <w:rPr>
          <w:b/>
          <w:bCs/>
        </w:rPr>
      </w:pPr>
      <w:r>
        <w:rPr>
          <w:b/>
          <w:bCs/>
        </w:rPr>
        <w:t xml:space="preserve">Why is the project taking so long? </w:t>
      </w:r>
    </w:p>
    <w:p w14:paraId="21D802B3" w14:textId="016CA320" w:rsidR="00531938" w:rsidRDefault="00531938" w:rsidP="00531938">
      <w:r>
        <w:t xml:space="preserve">The project required a series of </w:t>
      </w:r>
      <w:r w:rsidR="00826B81">
        <w:t xml:space="preserve">complicated </w:t>
      </w:r>
      <w:r>
        <w:t>processes to be undertaken</w:t>
      </w:r>
      <w:r w:rsidR="00826B81">
        <w:t xml:space="preserve">.  </w:t>
      </w:r>
      <w:proofErr w:type="gramStart"/>
      <w:r w:rsidR="00826B81">
        <w:t>This  included</w:t>
      </w:r>
      <w:proofErr w:type="gramEnd"/>
      <w:r>
        <w:t xml:space="preserve"> obtaining planning permission, granted in</w:t>
      </w:r>
      <w:r w:rsidR="002654B2">
        <w:t xml:space="preserve"> March 2016</w:t>
      </w:r>
      <w:r w:rsidR="00826B81">
        <w:t>,</w:t>
      </w:r>
      <w:r w:rsidR="002654B2">
        <w:t xml:space="preserve"> and</w:t>
      </w:r>
      <w:r>
        <w:t xml:space="preserve"> going through the Compulsory Purchase Order pr</w:t>
      </w:r>
      <w:r w:rsidR="002654B2">
        <w:t xml:space="preserve">ocess to secure land ownership, </w:t>
      </w:r>
      <w:r w:rsidRPr="002654B2">
        <w:t xml:space="preserve">completed </w:t>
      </w:r>
      <w:r w:rsidR="002654B2">
        <w:t>in S</w:t>
      </w:r>
      <w:r w:rsidRPr="002654B2">
        <w:t>ummer 2020,</w:t>
      </w:r>
      <w:r>
        <w:t xml:space="preserve"> </w:t>
      </w:r>
      <w:r w:rsidR="002654B2">
        <w:t xml:space="preserve">before </w:t>
      </w:r>
      <w:r>
        <w:t xml:space="preserve">extending and refurbishing the Blenheim Grove/Rye Lane corner site and relocating businesses into various new </w:t>
      </w:r>
      <w:r w:rsidR="002654B2">
        <w:t xml:space="preserve">locations nearby </w:t>
      </w:r>
      <w:r>
        <w:t xml:space="preserve">whilst minimising disruption to businesses and commuters. </w:t>
      </w:r>
    </w:p>
    <w:p w14:paraId="76EC4B97" w14:textId="77777777" w:rsidR="00531938" w:rsidRDefault="00531938" w:rsidP="00531938">
      <w:pPr>
        <w:rPr>
          <w:b/>
          <w:bCs/>
        </w:rPr>
      </w:pPr>
      <w:r>
        <w:rPr>
          <w:b/>
          <w:bCs/>
        </w:rPr>
        <w:t xml:space="preserve">What is happening to the local business in the existing square? </w:t>
      </w:r>
    </w:p>
    <w:p w14:paraId="621CD365" w14:textId="4EAFA166" w:rsidR="00531938" w:rsidRDefault="00826B81" w:rsidP="00531938">
      <w:r>
        <w:lastRenderedPageBreak/>
        <w:t>The Council</w:t>
      </w:r>
      <w:r w:rsidR="002654B2">
        <w:t xml:space="preserve"> </w:t>
      </w:r>
      <w:r w:rsidR="00531938">
        <w:t xml:space="preserve">built “Peckham Palms”, </w:t>
      </w:r>
      <w:r w:rsidR="002654B2">
        <w:t xml:space="preserve">and helped the businesses in the Blenheim Grove building to move into it before the refurbishment works started. </w:t>
      </w:r>
      <w:hyperlink r:id="rId5" w:history="1">
        <w:r w:rsidR="00531938">
          <w:rPr>
            <w:rStyle w:val="Hyperlink"/>
          </w:rPr>
          <w:t>https://peckhampalms.com</w:t>
        </w:r>
      </w:hyperlink>
      <w:r w:rsidR="00531938">
        <w:t>.</w:t>
      </w:r>
    </w:p>
    <w:p w14:paraId="7D17ED9F" w14:textId="22938B5B" w:rsidR="00531938" w:rsidRDefault="00531938" w:rsidP="00531938">
      <w:r>
        <w:rPr>
          <w:rFonts w:cs="Arial"/>
          <w:szCs w:val="24"/>
        </w:rPr>
        <w:t xml:space="preserve">The Council has been talking to all the existing occupiers </w:t>
      </w:r>
      <w:r w:rsidR="00826B81">
        <w:rPr>
          <w:rFonts w:cs="Arial"/>
          <w:szCs w:val="24"/>
        </w:rPr>
        <w:t xml:space="preserve">in the arcade </w:t>
      </w:r>
      <w:r>
        <w:rPr>
          <w:rFonts w:cs="Arial"/>
          <w:szCs w:val="24"/>
        </w:rPr>
        <w:t xml:space="preserve">about their businesses and how some of those might be accommodated within the </w:t>
      </w:r>
      <w:r w:rsidR="00826B81">
        <w:rPr>
          <w:rFonts w:cs="Arial"/>
          <w:szCs w:val="24"/>
        </w:rPr>
        <w:t>Blenheim grove building. A number of them have expressed an interest</w:t>
      </w:r>
      <w:r>
        <w:rPr>
          <w:rFonts w:cs="Arial"/>
          <w:szCs w:val="24"/>
        </w:rPr>
        <w:t xml:space="preserve"> and discussions are ongoing, subject to agreement on terms</w:t>
      </w:r>
      <w:r w:rsidR="002654B2">
        <w:rPr>
          <w:rFonts w:cs="Arial"/>
          <w:szCs w:val="24"/>
        </w:rPr>
        <w:t>.</w:t>
      </w:r>
    </w:p>
    <w:p w14:paraId="59A663DF" w14:textId="77777777" w:rsidR="00531938" w:rsidRDefault="00531938" w:rsidP="00531938">
      <w:pPr>
        <w:rPr>
          <w:b/>
          <w:bCs/>
        </w:rPr>
      </w:pPr>
      <w:r>
        <w:rPr>
          <w:b/>
          <w:bCs/>
        </w:rPr>
        <w:t xml:space="preserve">Who is funding the project? </w:t>
      </w:r>
    </w:p>
    <w:p w14:paraId="5F523568" w14:textId="77777777" w:rsidR="00531938" w:rsidRDefault="00531938" w:rsidP="00531938">
      <w:r>
        <w:t xml:space="preserve">The project has been funded by London Borough of Southwark with assistance from the GLA, the Greater London Authority. </w:t>
      </w:r>
    </w:p>
    <w:p w14:paraId="6FD7B6FD" w14:textId="77777777" w:rsidR="00531938" w:rsidRDefault="00531938" w:rsidP="00531938">
      <w:pPr>
        <w:rPr>
          <w:b/>
          <w:bCs/>
        </w:rPr>
      </w:pPr>
      <w:r>
        <w:rPr>
          <w:b/>
          <w:bCs/>
        </w:rPr>
        <w:t xml:space="preserve">Will the works affect people using Peckham Rye station? </w:t>
      </w:r>
    </w:p>
    <w:p w14:paraId="21BE570B" w14:textId="56B1EAB2" w:rsidR="007B500B" w:rsidRDefault="00531938" w:rsidP="00531938">
      <w:r>
        <w:t xml:space="preserve">The project is working closely with Network Rail and will endeavour to keep disruption to a minimum and ensure that routes to/from the station are kept open. </w:t>
      </w:r>
    </w:p>
    <w:p w14:paraId="01F5CC91" w14:textId="550BD6CF" w:rsidR="007B500B" w:rsidRPr="007B500B" w:rsidRDefault="007B500B" w:rsidP="00531938">
      <w:pPr>
        <w:rPr>
          <w:b/>
        </w:rPr>
      </w:pPr>
      <w:r w:rsidRPr="007B500B">
        <w:rPr>
          <w:b/>
        </w:rPr>
        <w:t>Will the works include toilets?</w:t>
      </w:r>
    </w:p>
    <w:p w14:paraId="6AC5594E" w14:textId="34A02331" w:rsidR="004F248B" w:rsidRDefault="004F248B">
      <w:r>
        <w:t>In line with planning policy for large town centre schemes, new p</w:t>
      </w:r>
      <w:r w:rsidR="007B500B">
        <w:t xml:space="preserve">ublic toilets </w:t>
      </w:r>
      <w:r>
        <w:t>will be provided as part of</w:t>
      </w:r>
      <w:r w:rsidR="007B500B">
        <w:t xml:space="preserve"> the new </w:t>
      </w:r>
      <w:proofErr w:type="spellStart"/>
      <w:r w:rsidR="007B500B">
        <w:t>Aylehsam</w:t>
      </w:r>
      <w:proofErr w:type="spellEnd"/>
      <w:r w:rsidR="007B500B">
        <w:t xml:space="preserve"> Shopping Centre redevelopment.  This will enable provis</w:t>
      </w:r>
      <w:r w:rsidR="0045555D">
        <w:t>ion to be expanded to larger</w:t>
      </w:r>
      <w:r>
        <w:t xml:space="preserve"> toilet </w:t>
      </w:r>
      <w:r w:rsidR="0045555D">
        <w:t xml:space="preserve">facilities and </w:t>
      </w:r>
      <w:r>
        <w:t>en</w:t>
      </w:r>
      <w:r w:rsidR="0045555D">
        <w:t>a</w:t>
      </w:r>
      <w:r w:rsidR="007B500B">
        <w:t xml:space="preserve">ble closer monitoring in terms of public safety which has been an on-going issue for some time in the Peckham area and the subject of discussion between </w:t>
      </w:r>
      <w:r w:rsidR="007B500B">
        <w:lastRenderedPageBreak/>
        <w:t xml:space="preserve">the Council and the Police and development policy objectives to design out crime. </w:t>
      </w:r>
      <w:hyperlink r:id="rId6" w:tgtFrame="_blank" w:history="1">
        <w:r>
          <w:rPr>
            <w:rStyle w:val="s1"/>
            <w:rFonts w:ascii="Helvetica" w:hAnsi="Helvetica" w:cs="Helvetica"/>
            <w:color w:val="F70D28"/>
            <w:bdr w:val="none" w:sz="0" w:space="0" w:color="auto" w:frame="1"/>
            <w:shd w:val="clear" w:color="auto" w:fill="FFFFFF"/>
          </w:rPr>
          <w:t>https://www.theayleshamcentre.community/yoursay</w:t>
        </w:r>
      </w:hyperlink>
      <w:r>
        <w:t>.</w:t>
      </w:r>
    </w:p>
    <w:sectPr w:rsidR="004F248B" w:rsidSect="004F248B">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VTceePELq1UFJNS4GF/1m/DoHhhFcXj/bJeO2mEdYJKRCxmqJNtuUzfzJ/PUkr99"/>
  </w:docVars>
  <w:rsids>
    <w:rsidRoot w:val="004455B0"/>
    <w:rsid w:val="00080E65"/>
    <w:rsid w:val="002654B2"/>
    <w:rsid w:val="00280F15"/>
    <w:rsid w:val="002F641E"/>
    <w:rsid w:val="003938ED"/>
    <w:rsid w:val="00427B58"/>
    <w:rsid w:val="004455B0"/>
    <w:rsid w:val="0045555D"/>
    <w:rsid w:val="004F248B"/>
    <w:rsid w:val="00531938"/>
    <w:rsid w:val="00554038"/>
    <w:rsid w:val="00595EEF"/>
    <w:rsid w:val="005E76EE"/>
    <w:rsid w:val="00750A35"/>
    <w:rsid w:val="007B500B"/>
    <w:rsid w:val="00826B81"/>
    <w:rsid w:val="00835452"/>
    <w:rsid w:val="008B0F18"/>
    <w:rsid w:val="00975F1C"/>
    <w:rsid w:val="00985147"/>
    <w:rsid w:val="00A62CEC"/>
    <w:rsid w:val="00BC646E"/>
    <w:rsid w:val="00F70BA4"/>
    <w:rsid w:val="00FC43F7"/>
    <w:rsid w:val="00FE1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92DC0"/>
  <w15:chartTrackingRefBased/>
  <w15:docId w15:val="{1ED55B1D-228D-445D-A58D-C68225C64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55B0"/>
    <w:rPr>
      <w:color w:val="0563C1" w:themeColor="hyperlink"/>
      <w:u w:val="single"/>
    </w:rPr>
  </w:style>
  <w:style w:type="paragraph" w:styleId="BalloonText">
    <w:name w:val="Balloon Text"/>
    <w:basedOn w:val="Normal"/>
    <w:link w:val="BalloonTextChar"/>
    <w:uiPriority w:val="99"/>
    <w:semiHidden/>
    <w:unhideWhenUsed/>
    <w:rsid w:val="00595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EEF"/>
    <w:rPr>
      <w:rFonts w:ascii="Segoe UI" w:hAnsi="Segoe UI" w:cs="Segoe UI"/>
      <w:sz w:val="18"/>
      <w:szCs w:val="18"/>
    </w:rPr>
  </w:style>
  <w:style w:type="character" w:styleId="CommentReference">
    <w:name w:val="annotation reference"/>
    <w:basedOn w:val="DefaultParagraphFont"/>
    <w:uiPriority w:val="99"/>
    <w:semiHidden/>
    <w:unhideWhenUsed/>
    <w:rsid w:val="00595EEF"/>
    <w:rPr>
      <w:sz w:val="16"/>
      <w:szCs w:val="16"/>
    </w:rPr>
  </w:style>
  <w:style w:type="paragraph" w:styleId="CommentText">
    <w:name w:val="annotation text"/>
    <w:basedOn w:val="Normal"/>
    <w:link w:val="CommentTextChar"/>
    <w:uiPriority w:val="99"/>
    <w:semiHidden/>
    <w:unhideWhenUsed/>
    <w:rsid w:val="00595EEF"/>
    <w:pPr>
      <w:spacing w:line="240" w:lineRule="auto"/>
    </w:pPr>
    <w:rPr>
      <w:sz w:val="20"/>
      <w:szCs w:val="20"/>
    </w:rPr>
  </w:style>
  <w:style w:type="character" w:customStyle="1" w:styleId="CommentTextChar">
    <w:name w:val="Comment Text Char"/>
    <w:basedOn w:val="DefaultParagraphFont"/>
    <w:link w:val="CommentText"/>
    <w:uiPriority w:val="99"/>
    <w:semiHidden/>
    <w:rsid w:val="00595EEF"/>
    <w:rPr>
      <w:sz w:val="20"/>
      <w:szCs w:val="20"/>
    </w:rPr>
  </w:style>
  <w:style w:type="paragraph" w:styleId="CommentSubject">
    <w:name w:val="annotation subject"/>
    <w:basedOn w:val="CommentText"/>
    <w:next w:val="CommentText"/>
    <w:link w:val="CommentSubjectChar"/>
    <w:uiPriority w:val="99"/>
    <w:semiHidden/>
    <w:unhideWhenUsed/>
    <w:rsid w:val="00595EEF"/>
    <w:rPr>
      <w:b/>
      <w:bCs/>
    </w:rPr>
  </w:style>
  <w:style w:type="character" w:customStyle="1" w:styleId="CommentSubjectChar">
    <w:name w:val="Comment Subject Char"/>
    <w:basedOn w:val="CommentTextChar"/>
    <w:link w:val="CommentSubject"/>
    <w:uiPriority w:val="99"/>
    <w:semiHidden/>
    <w:rsid w:val="00595EEF"/>
    <w:rPr>
      <w:b/>
      <w:bCs/>
      <w:sz w:val="20"/>
      <w:szCs w:val="20"/>
    </w:rPr>
  </w:style>
  <w:style w:type="character" w:customStyle="1" w:styleId="s1">
    <w:name w:val="s1"/>
    <w:basedOn w:val="DefaultParagraphFont"/>
    <w:rsid w:val="004F248B"/>
  </w:style>
  <w:style w:type="paragraph" w:customStyle="1" w:styleId="xmsonormal">
    <w:name w:val="x_msonormal"/>
    <w:basedOn w:val="Normal"/>
    <w:rsid w:val="004F248B"/>
    <w:pPr>
      <w:spacing w:after="0" w:line="240" w:lineRule="auto"/>
    </w:pPr>
    <w:rPr>
      <w:rFonts w:ascii="Calibr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9850">
      <w:bodyDiv w:val="1"/>
      <w:marLeft w:val="0"/>
      <w:marRight w:val="0"/>
      <w:marTop w:val="0"/>
      <w:marBottom w:val="0"/>
      <w:divBdr>
        <w:top w:val="none" w:sz="0" w:space="0" w:color="auto"/>
        <w:left w:val="none" w:sz="0" w:space="0" w:color="auto"/>
        <w:bottom w:val="none" w:sz="0" w:space="0" w:color="auto"/>
        <w:right w:val="none" w:sz="0" w:space="0" w:color="auto"/>
      </w:divBdr>
    </w:div>
    <w:div w:id="134409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ayleshamcentre.community/yoursay" TargetMode="External"/><Relationship Id="rId5" Type="http://schemas.openxmlformats.org/officeDocument/2006/relationships/hyperlink" Target="https://peckhampalms.com" TargetMode="External"/><Relationship Id="rId4" Type="http://schemas.openxmlformats.org/officeDocument/2006/relationships/hyperlink" Target="http://www.southwark.gov.uk/regeneration/peckham-and-nunhead/peckham-rye-station-squ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2166</Characters>
  <Application>Microsoft Office Word</Application>
  <DocSecurity>0</DocSecurity>
  <Lines>40</Lines>
  <Paragraphs>16</Paragraphs>
  <ScaleCrop>false</ScaleCrop>
  <HeadingPairs>
    <vt:vector size="2" baseType="variant">
      <vt:variant>
        <vt:lpstr>Title</vt:lpstr>
      </vt:variant>
      <vt:variant>
        <vt:i4>1</vt:i4>
      </vt:variant>
    </vt:vector>
  </HeadingPairs>
  <TitlesOfParts>
    <vt:vector size="1" baseType="lpstr">
      <vt:lpstr>Gateway to Peckham FAQs</vt:lpstr>
    </vt:vector>
  </TitlesOfParts>
  <Company>London Borough of Southwark</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Gateway to Peckham FAQs</dc:title>
  <dc:subject/>
  <dc:creator>Barretta, Georgina</dc:creator>
  <cp:keywords/>
  <dc:description/>
  <cp:lastModifiedBy>Kelly, John</cp:lastModifiedBy>
  <cp:revision>2</cp:revision>
  <dcterms:created xsi:type="dcterms:W3CDTF">2022-10-18T15:20:00Z</dcterms:created>
  <dcterms:modified xsi:type="dcterms:W3CDTF">2022-10-18T15:20:00Z</dcterms:modified>
</cp:coreProperties>
</file>